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7F" w:rsidRDefault="00544A7F">
      <w:pPr>
        <w:rPr>
          <w:lang w:val="ru-RU"/>
        </w:rPr>
      </w:pP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</w:tblGrid>
      <w:tr w:rsidR="00A128C3" w:rsidRPr="00436B11" w:rsidTr="007F35C3">
        <w:tc>
          <w:tcPr>
            <w:tcW w:w="1276" w:type="dxa"/>
          </w:tcPr>
          <w:p w:rsidR="00A128C3" w:rsidRDefault="00A128C3" w:rsidP="00A128C3">
            <w:pPr>
              <w:ind w:left="-108" w:right="-141"/>
              <w:rPr>
                <w:lang w:val="ru-RU"/>
              </w:rPr>
            </w:pPr>
            <w:r w:rsidRPr="00A128C3">
              <w:rPr>
                <w:noProof/>
                <w:lang w:val="ru-RU" w:eastAsia="ru-RU" w:bidi="ar-SA"/>
              </w:rPr>
              <w:drawing>
                <wp:inline distT="0" distB="0" distL="0" distR="0">
                  <wp:extent cx="838200" cy="904875"/>
                  <wp:effectExtent l="19050" t="0" r="0" b="0"/>
                  <wp:docPr id="2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0201" t="18864" r="81393" b="678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797" cy="907679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shd w:val="clear" w:color="auto" w:fill="C00000"/>
          </w:tcPr>
          <w:p w:rsidR="00A128C3" w:rsidRPr="00A128C3" w:rsidRDefault="00A128C3">
            <w:pPr>
              <w:rPr>
                <w:rFonts w:ascii="Verdana" w:eastAsia="MS Mincho" w:hAnsi="Verdana" w:cs="Arial"/>
                <w:b/>
                <w:lang w:val="ru-RU"/>
              </w:rPr>
            </w:pPr>
          </w:p>
          <w:p w:rsidR="00A128C3" w:rsidRDefault="00A128C3">
            <w:pPr>
              <w:rPr>
                <w:rFonts w:ascii="Verdana" w:eastAsia="MS Mincho" w:hAnsi="Verdana" w:cs="Arial"/>
                <w:b/>
                <w:lang w:val="ru-RU"/>
              </w:rPr>
            </w:pPr>
          </w:p>
          <w:p w:rsidR="00A128C3" w:rsidRPr="00A128C3" w:rsidRDefault="00A128C3">
            <w:pPr>
              <w:rPr>
                <w:rFonts w:ascii="Verdana" w:eastAsia="MS Mincho" w:hAnsi="Verdana" w:cs="Arial"/>
                <w:b/>
                <w:lang w:val="ru-RU"/>
              </w:rPr>
            </w:pPr>
            <w:r w:rsidRPr="00A128C3">
              <w:rPr>
                <w:rFonts w:ascii="Verdana" w:eastAsia="MS Mincho" w:hAnsi="Verdana" w:cs="Arial"/>
                <w:b/>
                <w:lang w:val="ru-RU"/>
              </w:rPr>
              <w:t>Государственная инспекция труда в Волгоградской области</w:t>
            </w:r>
          </w:p>
        </w:tc>
      </w:tr>
    </w:tbl>
    <w:p w:rsidR="00A128C3" w:rsidRPr="00A128C3" w:rsidRDefault="00A128C3">
      <w:pPr>
        <w:rPr>
          <w:lang w:val="ru-RU"/>
        </w:rPr>
      </w:pPr>
    </w:p>
    <w:p w:rsidR="009E5485" w:rsidRDefault="009E5485" w:rsidP="00376925">
      <w:pPr>
        <w:pStyle w:val="af0"/>
        <w:rPr>
          <w:rFonts w:ascii="Times New Roman" w:hAnsi="Times New Roman"/>
          <w:sz w:val="72"/>
          <w:szCs w:val="72"/>
          <w:lang w:val="ru-RU"/>
        </w:rPr>
      </w:pPr>
    </w:p>
    <w:p w:rsidR="009E5485" w:rsidRDefault="009E5485" w:rsidP="00376925">
      <w:pPr>
        <w:pStyle w:val="af0"/>
        <w:rPr>
          <w:rFonts w:ascii="Times New Roman" w:hAnsi="Times New Roman"/>
          <w:sz w:val="72"/>
          <w:szCs w:val="72"/>
          <w:lang w:val="ru-RU"/>
        </w:rPr>
      </w:pPr>
    </w:p>
    <w:p w:rsidR="00480B4B" w:rsidRDefault="00480B4B" w:rsidP="00480B4B">
      <w:pPr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480B4B">
        <w:rPr>
          <w:rFonts w:ascii="Times New Roman" w:hAnsi="Times New Roman"/>
          <w:b/>
          <w:sz w:val="52"/>
          <w:szCs w:val="52"/>
          <w:lang w:val="ru-RU"/>
        </w:rPr>
        <w:t xml:space="preserve">Обобщенные итоги </w:t>
      </w:r>
    </w:p>
    <w:p w:rsidR="00B9455A" w:rsidRPr="00480B4B" w:rsidRDefault="009A0BF2" w:rsidP="00480B4B">
      <w:pPr>
        <w:jc w:val="center"/>
        <w:rPr>
          <w:rFonts w:ascii="Times New Roman" w:hAnsi="Times New Roman"/>
          <w:b/>
          <w:sz w:val="52"/>
          <w:szCs w:val="52"/>
          <w:lang w:val="ru-RU"/>
        </w:rPr>
      </w:pPr>
      <w:r>
        <w:rPr>
          <w:rFonts w:ascii="Times New Roman" w:hAnsi="Times New Roman"/>
          <w:b/>
          <w:sz w:val="52"/>
          <w:szCs w:val="52"/>
          <w:lang w:val="ru-RU"/>
        </w:rPr>
        <w:t>а</w:t>
      </w:r>
      <w:r w:rsidR="00E9096C">
        <w:rPr>
          <w:rFonts w:ascii="Times New Roman" w:hAnsi="Times New Roman"/>
          <w:b/>
          <w:sz w:val="52"/>
          <w:szCs w:val="52"/>
          <w:lang w:val="ru-RU"/>
        </w:rPr>
        <w:t xml:space="preserve">нкетирования и ответы на вопросы, полученные </w:t>
      </w:r>
      <w:proofErr w:type="gramStart"/>
      <w:r w:rsidR="00E9096C">
        <w:rPr>
          <w:rFonts w:ascii="Times New Roman" w:hAnsi="Times New Roman"/>
          <w:b/>
          <w:sz w:val="52"/>
          <w:szCs w:val="52"/>
          <w:lang w:val="ru-RU"/>
        </w:rPr>
        <w:t>до</w:t>
      </w:r>
      <w:proofErr w:type="gramEnd"/>
      <w:r w:rsidR="00E9096C">
        <w:rPr>
          <w:rFonts w:ascii="Times New Roman" w:hAnsi="Times New Roman"/>
          <w:b/>
          <w:sz w:val="52"/>
          <w:szCs w:val="52"/>
          <w:lang w:val="ru-RU"/>
        </w:rPr>
        <w:t xml:space="preserve"> и </w:t>
      </w:r>
      <w:proofErr w:type="gramStart"/>
      <w:r w:rsidR="00E9096C">
        <w:rPr>
          <w:rFonts w:ascii="Times New Roman" w:hAnsi="Times New Roman"/>
          <w:b/>
          <w:sz w:val="52"/>
          <w:szCs w:val="52"/>
          <w:lang w:val="ru-RU"/>
        </w:rPr>
        <w:t>в</w:t>
      </w:r>
      <w:proofErr w:type="gramEnd"/>
      <w:r w:rsidR="00E9096C">
        <w:rPr>
          <w:rFonts w:ascii="Times New Roman" w:hAnsi="Times New Roman"/>
          <w:b/>
          <w:sz w:val="52"/>
          <w:szCs w:val="52"/>
          <w:lang w:val="ru-RU"/>
        </w:rPr>
        <w:t xml:space="preserve"> процессе</w:t>
      </w:r>
      <w:r w:rsidR="00480B4B" w:rsidRPr="00480B4B">
        <w:rPr>
          <w:rFonts w:ascii="Times New Roman" w:hAnsi="Times New Roman"/>
          <w:b/>
          <w:sz w:val="52"/>
          <w:szCs w:val="52"/>
          <w:lang w:val="ru-RU"/>
        </w:rPr>
        <w:t xml:space="preserve"> публичных обсуждений</w:t>
      </w:r>
    </w:p>
    <w:p w:rsidR="00480B4B" w:rsidRPr="00480B4B" w:rsidRDefault="00B9455A" w:rsidP="00B9455A">
      <w:pPr>
        <w:spacing w:line="276" w:lineRule="auto"/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480B4B">
        <w:rPr>
          <w:rFonts w:ascii="Times New Roman" w:hAnsi="Times New Roman"/>
          <w:b/>
          <w:sz w:val="52"/>
          <w:szCs w:val="52"/>
          <w:lang w:val="ru-RU"/>
        </w:rPr>
        <w:t>правоприменительной практике федерального государственного надзора в сфере труда</w:t>
      </w:r>
      <w:r w:rsidR="00480B4B" w:rsidRPr="00480B4B">
        <w:rPr>
          <w:rFonts w:ascii="Times New Roman" w:hAnsi="Times New Roman"/>
          <w:b/>
          <w:sz w:val="52"/>
          <w:szCs w:val="52"/>
          <w:lang w:val="ru-RU"/>
        </w:rPr>
        <w:t xml:space="preserve"> </w:t>
      </w:r>
    </w:p>
    <w:p w:rsidR="00B9455A" w:rsidRPr="00480B4B" w:rsidRDefault="00480B4B" w:rsidP="00B9455A">
      <w:pPr>
        <w:spacing w:line="276" w:lineRule="auto"/>
        <w:jc w:val="center"/>
        <w:rPr>
          <w:rFonts w:ascii="Times New Roman" w:hAnsi="Times New Roman"/>
          <w:b/>
          <w:sz w:val="52"/>
          <w:szCs w:val="52"/>
          <w:lang w:val="ru-RU"/>
        </w:rPr>
      </w:pPr>
      <w:r w:rsidRPr="00480B4B">
        <w:rPr>
          <w:rFonts w:ascii="Times New Roman" w:hAnsi="Times New Roman"/>
          <w:b/>
          <w:sz w:val="52"/>
          <w:szCs w:val="52"/>
          <w:lang w:val="ru-RU"/>
        </w:rPr>
        <w:t xml:space="preserve">Государственной инспекции труда в Волгоградской области  </w:t>
      </w:r>
    </w:p>
    <w:p w:rsidR="00B9455A" w:rsidRPr="00480B4B" w:rsidRDefault="00B9455A" w:rsidP="00B9455A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80B4B">
        <w:rPr>
          <w:rFonts w:ascii="Times New Roman" w:hAnsi="Times New Roman" w:cs="Times New Roman"/>
          <w:b/>
          <w:sz w:val="52"/>
          <w:szCs w:val="52"/>
        </w:rPr>
        <w:t xml:space="preserve">за </w:t>
      </w:r>
      <w:r w:rsidR="00436B11">
        <w:rPr>
          <w:rFonts w:ascii="Times New Roman" w:hAnsi="Times New Roman" w:cs="Times New Roman"/>
          <w:b/>
          <w:sz w:val="52"/>
          <w:szCs w:val="52"/>
        </w:rPr>
        <w:t xml:space="preserve"> 3</w:t>
      </w:r>
      <w:r w:rsidRPr="00480B4B">
        <w:rPr>
          <w:rFonts w:ascii="Times New Roman" w:hAnsi="Times New Roman" w:cs="Times New Roman"/>
          <w:b/>
          <w:sz w:val="52"/>
          <w:szCs w:val="52"/>
        </w:rPr>
        <w:t xml:space="preserve"> квартал 201</w:t>
      </w:r>
      <w:r w:rsidR="00AB299D">
        <w:rPr>
          <w:rFonts w:ascii="Times New Roman" w:hAnsi="Times New Roman" w:cs="Times New Roman"/>
          <w:b/>
          <w:sz w:val="52"/>
          <w:szCs w:val="52"/>
        </w:rPr>
        <w:t>8</w:t>
      </w:r>
      <w:r w:rsidRPr="00480B4B">
        <w:rPr>
          <w:rFonts w:ascii="Times New Roman" w:hAnsi="Times New Roman" w:cs="Times New Roman"/>
          <w:b/>
          <w:sz w:val="52"/>
          <w:szCs w:val="52"/>
        </w:rPr>
        <w:t xml:space="preserve"> года</w:t>
      </w:r>
    </w:p>
    <w:p w:rsidR="00042088" w:rsidRDefault="00042088" w:rsidP="00AB4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44"/>
          <w:szCs w:val="44"/>
          <w:lang w:val="ru-RU"/>
        </w:rPr>
      </w:pPr>
    </w:p>
    <w:p w:rsidR="009E5485" w:rsidRDefault="009E5485" w:rsidP="00AB4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44"/>
          <w:szCs w:val="44"/>
          <w:lang w:val="ru-RU"/>
        </w:rPr>
      </w:pPr>
    </w:p>
    <w:tbl>
      <w:tblPr>
        <w:tblStyle w:val="a8"/>
        <w:tblW w:w="0" w:type="auto"/>
        <w:tblBorders>
          <w:top w:val="thinThickMediumGap" w:sz="24" w:space="0" w:color="912122" w:themeColor="accent3" w:themeShade="BF"/>
          <w:left w:val="thinThickMediumGap" w:sz="24" w:space="0" w:color="912122" w:themeColor="accent3" w:themeShade="BF"/>
          <w:bottom w:val="thickThinMediumGap" w:sz="24" w:space="0" w:color="912122" w:themeColor="accent3" w:themeShade="BF"/>
          <w:right w:val="thickThinMediumGap" w:sz="24" w:space="0" w:color="912122" w:themeColor="accent3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855"/>
      </w:tblGrid>
      <w:tr w:rsidR="00854072" w:rsidRPr="00854072" w:rsidTr="00F121A4">
        <w:trPr>
          <w:trHeight w:val="871"/>
        </w:trPr>
        <w:tc>
          <w:tcPr>
            <w:tcW w:w="15636" w:type="dxa"/>
            <w:tcBorders>
              <w:top w:val="nil"/>
              <w:left w:val="nil"/>
              <w:bottom w:val="thickThinMediumGap" w:sz="24" w:space="0" w:color="912122" w:themeColor="accent3" w:themeShade="BF"/>
            </w:tcBorders>
            <w:shd w:val="clear" w:color="auto" w:fill="FFFFFF" w:themeFill="background1"/>
          </w:tcPr>
          <w:p w:rsidR="00AB46A2" w:rsidRDefault="00AB46A2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042088" w:rsidRDefault="00042088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Pr="00D20985" w:rsidRDefault="000D57BE" w:rsidP="000D5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2098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Волгоград</w:t>
            </w:r>
          </w:p>
          <w:p w:rsidR="00042088" w:rsidRDefault="00042088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F121A4" w:rsidRDefault="00F121A4" w:rsidP="00AB46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E77EFB" w:rsidRDefault="00E77EFB" w:rsidP="00171CA5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363FE" w:rsidRDefault="003363FE" w:rsidP="003363FE">
      <w:pPr>
        <w:pStyle w:val="a4"/>
        <w:spacing w:before="0" w:beforeAutospacing="0" w:after="0" w:afterAutospacing="0"/>
        <w:ind w:left="1854"/>
        <w:rPr>
          <w:rFonts w:ascii="Times New Roman" w:hAnsi="Times New Roman"/>
          <w:b/>
          <w:sz w:val="28"/>
          <w:szCs w:val="28"/>
          <w:lang w:val="ru-RU"/>
        </w:rPr>
      </w:pPr>
    </w:p>
    <w:p w:rsidR="003363FE" w:rsidRDefault="003363FE" w:rsidP="003363FE">
      <w:pPr>
        <w:pStyle w:val="a4"/>
        <w:spacing w:before="0" w:beforeAutospacing="0" w:after="0" w:afterAutospacing="0"/>
        <w:ind w:left="1854"/>
        <w:rPr>
          <w:rFonts w:ascii="Times New Roman" w:hAnsi="Times New Roman"/>
          <w:b/>
          <w:sz w:val="28"/>
          <w:szCs w:val="28"/>
          <w:lang w:val="ru-RU"/>
        </w:rPr>
      </w:pPr>
    </w:p>
    <w:p w:rsidR="00FC3A6D" w:rsidRPr="000562BC" w:rsidRDefault="00FC3A6D" w:rsidP="000C50D1">
      <w:pPr>
        <w:pStyle w:val="a4"/>
        <w:numPr>
          <w:ilvl w:val="0"/>
          <w:numId w:val="37"/>
        </w:num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>Введение</w:t>
      </w:r>
    </w:p>
    <w:p w:rsidR="00FC3A6D" w:rsidRPr="000562BC" w:rsidRDefault="00303F62" w:rsidP="000562BC">
      <w:pPr>
        <w:pStyle w:val="a4"/>
        <w:spacing w:before="0" w:beforeAutospacing="0" w:after="0" w:afterAutospacing="0" w:line="276" w:lineRule="auto"/>
        <w:ind w:firstLine="113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ыражаем благодарность всем участникам публичных обсуждений правоприменительной практики Государственной инспекции труда в Волгоградской области за </w:t>
      </w:r>
      <w:r w:rsidR="002E3BBA">
        <w:rPr>
          <w:rFonts w:ascii="Times New Roman" w:hAnsi="Times New Roman"/>
          <w:sz w:val="28"/>
          <w:szCs w:val="28"/>
          <w:lang w:val="ru-RU"/>
        </w:rPr>
        <w:t>2</w:t>
      </w:r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 квартал 201</w:t>
      </w:r>
      <w:r w:rsidR="00AB299D">
        <w:rPr>
          <w:rFonts w:ascii="Times New Roman" w:hAnsi="Times New Roman"/>
          <w:sz w:val="28"/>
          <w:szCs w:val="28"/>
          <w:lang w:val="ru-RU"/>
        </w:rPr>
        <w:t>8</w:t>
      </w:r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 года</w:t>
      </w:r>
      <w:proofErr w:type="gramStart"/>
      <w:r w:rsidR="00FC3A6D" w:rsidRPr="000562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62BC" w:rsidRPr="000562B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0562BC" w:rsidRPr="000562BC" w:rsidRDefault="000562BC" w:rsidP="000562BC">
      <w:pPr>
        <w:pStyle w:val="a4"/>
        <w:spacing w:before="0" w:beforeAutospacing="0" w:after="0" w:afterAutospacing="0" w:line="276" w:lineRule="auto"/>
        <w:ind w:firstLine="1134"/>
        <w:jc w:val="both"/>
        <w:rPr>
          <w:rFonts w:ascii="Times New Roman" w:hAnsi="Times New Roman"/>
          <w:sz w:val="28"/>
          <w:szCs w:val="28"/>
          <w:lang w:val="ru-RU"/>
        </w:rPr>
      </w:pPr>
      <w:r w:rsidRPr="000562BC">
        <w:rPr>
          <w:rFonts w:ascii="Times New Roman" w:hAnsi="Times New Roman"/>
          <w:sz w:val="28"/>
          <w:szCs w:val="28"/>
          <w:lang w:val="ru-RU"/>
        </w:rPr>
        <w:t>Мы искренне надеемся на   дальнейшее плодотворное сотрудничество со всеми заинтересованными сторонами при проведении подобных мероприятий, а также на то, что эти мероприятия помогут в реализации общесистемных мер, направленных на повышение эффективности обеспечения соблюдения трудового законодательства и иных нормативных правовых актов, содержащих нормы трудового права.</w:t>
      </w:r>
    </w:p>
    <w:p w:rsidR="000C50D1" w:rsidRPr="000562BC" w:rsidRDefault="000C50D1" w:rsidP="000C50D1">
      <w:pPr>
        <w:pStyle w:val="a4"/>
        <w:numPr>
          <w:ilvl w:val="0"/>
          <w:numId w:val="37"/>
        </w:num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Краткий анализ </w:t>
      </w:r>
    </w:p>
    <w:p w:rsidR="000C50D1" w:rsidRPr="000562BC" w:rsidRDefault="000C50D1" w:rsidP="000C50D1">
      <w:pPr>
        <w:pStyle w:val="a4"/>
        <w:spacing w:before="0" w:beforeAutospacing="0" w:after="0" w:afterAutospacing="0"/>
        <w:ind w:left="1854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результатов анкетирования в процессе проведения мероприятия по правоприменительной практики Государственной инспекции труда в Волгоградской области </w:t>
      </w:r>
    </w:p>
    <w:p w:rsidR="000C50D1" w:rsidRPr="000562BC" w:rsidRDefault="000C50D1" w:rsidP="000C50D1">
      <w:pPr>
        <w:pStyle w:val="a4"/>
        <w:spacing w:before="0" w:beforeAutospacing="0"/>
        <w:ind w:firstLine="113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за </w:t>
      </w:r>
      <w:r w:rsidR="00436B11">
        <w:rPr>
          <w:rFonts w:ascii="Times New Roman" w:hAnsi="Times New Roman"/>
          <w:b/>
          <w:sz w:val="28"/>
          <w:szCs w:val="28"/>
          <w:lang w:val="ru-RU"/>
        </w:rPr>
        <w:t>3</w:t>
      </w: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 квартал 201</w:t>
      </w:r>
      <w:r w:rsidR="00AB299D">
        <w:rPr>
          <w:rFonts w:ascii="Times New Roman" w:hAnsi="Times New Roman"/>
          <w:b/>
          <w:sz w:val="28"/>
          <w:szCs w:val="28"/>
          <w:lang w:val="ru-RU"/>
        </w:rPr>
        <w:t>8</w:t>
      </w:r>
      <w:r w:rsidRPr="000562BC">
        <w:rPr>
          <w:rFonts w:ascii="Times New Roman" w:hAnsi="Times New Roman"/>
          <w:b/>
          <w:sz w:val="28"/>
          <w:szCs w:val="28"/>
          <w:lang w:val="ru-RU"/>
        </w:rPr>
        <w:t xml:space="preserve"> года</w:t>
      </w:r>
    </w:p>
    <w:p w:rsidR="004D56DE" w:rsidRPr="004D56DE" w:rsidRDefault="004D56DE" w:rsidP="004D56DE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4D56DE">
        <w:rPr>
          <w:rFonts w:ascii="Times New Roman" w:eastAsia="Calibri" w:hAnsi="Times New Roman"/>
          <w:sz w:val="28"/>
          <w:szCs w:val="28"/>
          <w:lang w:val="ru-RU" w:bidi="ar-SA"/>
        </w:rPr>
        <w:t>В целях подведения итогов проведения публичных обсуждений Государственной инспекцией труда в Волгоградской области проведено анкетирование о вопросам правоприменительной практики при осуществлении надзорных мероприятий, проводимых Государственной инспекцией труда в Волгоградской области (форма анкеты  размещена на официальном сайте Гострудинспекции).</w:t>
      </w:r>
      <w:proofErr w:type="gramEnd"/>
    </w:p>
    <w:p w:rsidR="004D56DE" w:rsidRDefault="004D56DE" w:rsidP="004D56DE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D56DE">
        <w:rPr>
          <w:rFonts w:ascii="Times New Roman" w:eastAsia="Calibri" w:hAnsi="Times New Roman"/>
          <w:sz w:val="28"/>
          <w:szCs w:val="28"/>
          <w:lang w:val="ru-RU" w:bidi="ar-SA"/>
        </w:rPr>
        <w:t>Анализ поступивших анкет показал следующее.</w:t>
      </w:r>
    </w:p>
    <w:p w:rsidR="006A5BC4" w:rsidRPr="006A5BC4" w:rsidRDefault="006A5BC4" w:rsidP="006A5B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A5BC4">
        <w:rPr>
          <w:rFonts w:ascii="Times New Roman" w:hAnsi="Times New Roman"/>
          <w:sz w:val="28"/>
          <w:szCs w:val="28"/>
          <w:lang w:val="ru-RU"/>
        </w:rPr>
        <w:t>Все респонденты, заполнившие анкеты имеют высшее образование.</w:t>
      </w:r>
    </w:p>
    <w:p w:rsidR="006A5BC4" w:rsidRPr="006A5BC4" w:rsidRDefault="006A5BC4" w:rsidP="006A5B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A5BC4">
        <w:rPr>
          <w:rFonts w:ascii="Times New Roman" w:hAnsi="Times New Roman"/>
          <w:sz w:val="28"/>
          <w:szCs w:val="28"/>
          <w:lang w:val="ru-RU"/>
        </w:rPr>
        <w:t xml:space="preserve">В анкетировании приняли участие </w:t>
      </w:r>
      <w:r w:rsidR="002E3BBA">
        <w:rPr>
          <w:rFonts w:ascii="Times New Roman" w:hAnsi="Times New Roman"/>
          <w:sz w:val="28"/>
          <w:szCs w:val="28"/>
          <w:lang w:val="ru-RU"/>
        </w:rPr>
        <w:t>7</w:t>
      </w:r>
      <w:r w:rsidR="00436B11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BC4">
        <w:rPr>
          <w:rFonts w:ascii="Times New Roman" w:hAnsi="Times New Roman"/>
          <w:sz w:val="28"/>
          <w:szCs w:val="28"/>
          <w:lang w:val="ru-RU"/>
        </w:rPr>
        <w:t xml:space="preserve">% женщин и </w:t>
      </w:r>
      <w:r w:rsidR="002E3BBA">
        <w:rPr>
          <w:rFonts w:ascii="Times New Roman" w:hAnsi="Times New Roman"/>
          <w:sz w:val="28"/>
          <w:szCs w:val="28"/>
          <w:lang w:val="ru-RU"/>
        </w:rPr>
        <w:t>3</w:t>
      </w:r>
      <w:r w:rsidR="00436B11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BC4">
        <w:rPr>
          <w:rFonts w:ascii="Times New Roman" w:hAnsi="Times New Roman"/>
          <w:sz w:val="28"/>
          <w:szCs w:val="28"/>
          <w:lang w:val="ru-RU"/>
        </w:rPr>
        <w:t xml:space="preserve">% мужчины.  </w:t>
      </w:r>
    </w:p>
    <w:p w:rsidR="004D56DE" w:rsidRPr="004D56DE" w:rsidRDefault="004D56DE" w:rsidP="006A5BC4">
      <w:pPr>
        <w:spacing w:after="200" w:line="360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D56DE">
        <w:rPr>
          <w:rFonts w:ascii="Times New Roman" w:eastAsia="Calibri" w:hAnsi="Times New Roman"/>
          <w:sz w:val="28"/>
          <w:szCs w:val="28"/>
          <w:lang w:val="ru-RU" w:bidi="ar-SA"/>
        </w:rPr>
        <w:t xml:space="preserve">Все участники анкетирования одобрили практику проведения публичных мероприятий. </w:t>
      </w:r>
      <w:bookmarkStart w:id="0" w:name="_GoBack"/>
      <w:bookmarkEnd w:id="0"/>
    </w:p>
    <w:p w:rsidR="00DC6589" w:rsidRDefault="004D56DE" w:rsidP="00470685">
      <w:pPr>
        <w:spacing w:after="200" w:line="276" w:lineRule="auto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По 5-ти бальной шкале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92</w:t>
      </w:r>
      <w:r w:rsidR="002A5253"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% 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участник</w:t>
      </w:r>
      <w:r w:rsidR="002A5253" w:rsidRPr="006A5BC4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публичных обсуждений оценили проведенное  мероприятие на «отлично». Общий средний балл составил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4,9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.  По тематической направленности оценка респондентов составила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4,9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балл</w:t>
      </w:r>
      <w:r w:rsidR="006A5BC4" w:rsidRPr="006A5BC4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; по программе –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4,9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>; по квалификации выступающих –</w:t>
      </w:r>
      <w:r w:rsidR="006A5BC4"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="002E3BBA">
        <w:rPr>
          <w:rFonts w:ascii="Times New Roman" w:eastAsia="Calibri" w:hAnsi="Times New Roman"/>
          <w:sz w:val="28"/>
          <w:szCs w:val="28"/>
          <w:lang w:val="ru-RU" w:bidi="ar-SA"/>
        </w:rPr>
        <w:t>4,85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 xml:space="preserve">; по организации мероприятия – </w:t>
      </w:r>
      <w:r w:rsidR="006A5BC4" w:rsidRPr="006A5BC4">
        <w:rPr>
          <w:rFonts w:ascii="Times New Roman" w:eastAsia="Calibri" w:hAnsi="Times New Roman"/>
          <w:sz w:val="28"/>
          <w:szCs w:val="28"/>
          <w:lang w:val="ru-RU" w:bidi="ar-SA"/>
        </w:rPr>
        <w:t>5</w:t>
      </w:r>
      <w:r w:rsidRPr="006A5BC4">
        <w:rPr>
          <w:rFonts w:ascii="Times New Roman" w:eastAsia="Calibri" w:hAnsi="Times New Roman"/>
          <w:sz w:val="28"/>
          <w:szCs w:val="28"/>
          <w:lang w:val="ru-RU" w:bidi="ar-SA"/>
        </w:rPr>
        <w:t>.</w:t>
      </w:r>
    </w:p>
    <w:p w:rsidR="002E3BBA" w:rsidRDefault="002E3BBA" w:rsidP="00470685">
      <w:pPr>
        <w:spacing w:after="20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Особый интерес в процессе публичных обсуждений правоприменительной практики вызвал вопрос о трудовых правах граждан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предпенсионного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возраста.</w:t>
      </w:r>
    </w:p>
    <w:p w:rsidR="00DF747D" w:rsidRPr="000562BC" w:rsidRDefault="00DF747D" w:rsidP="00DF747D">
      <w:pPr>
        <w:pStyle w:val="a4"/>
        <w:spacing w:before="0" w:beforeAutospacing="0" w:after="0" w:afterAutospacing="0"/>
        <w:ind w:firstLine="1134"/>
        <w:jc w:val="center"/>
        <w:rPr>
          <w:rFonts w:ascii="Times New Roman" w:hAnsi="Times New Roman"/>
          <w:sz w:val="28"/>
          <w:szCs w:val="28"/>
          <w:highlight w:val="yellow"/>
          <w:lang w:val="ru-RU"/>
        </w:rPr>
      </w:pPr>
    </w:p>
    <w:sectPr w:rsidR="00DF747D" w:rsidRPr="000562BC" w:rsidSect="00D9713B">
      <w:footerReference w:type="default" r:id="rId10"/>
      <w:pgSz w:w="11906" w:h="16838" w:code="9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D6F" w:rsidRDefault="00387D6F" w:rsidP="00F13AF5">
      <w:r>
        <w:separator/>
      </w:r>
    </w:p>
  </w:endnote>
  <w:endnote w:type="continuationSeparator" w:id="0">
    <w:p w:rsidR="00387D6F" w:rsidRDefault="00387D6F" w:rsidP="00F1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75936"/>
      <w:docPartObj>
        <w:docPartGallery w:val="Page Numbers (Bottom of Page)"/>
        <w:docPartUnique/>
      </w:docPartObj>
    </w:sdtPr>
    <w:sdtEndPr/>
    <w:sdtContent>
      <w:p w:rsidR="00F23F2E" w:rsidRDefault="00324FF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B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3F2E" w:rsidRDefault="0011100F" w:rsidP="0011100F">
    <w:pPr>
      <w:pStyle w:val="ae"/>
      <w:tabs>
        <w:tab w:val="clear" w:pos="4677"/>
        <w:tab w:val="clear" w:pos="9355"/>
        <w:tab w:val="left" w:pos="61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D6F" w:rsidRDefault="00387D6F" w:rsidP="00F13AF5">
      <w:r>
        <w:separator/>
      </w:r>
    </w:p>
  </w:footnote>
  <w:footnote w:type="continuationSeparator" w:id="0">
    <w:p w:rsidR="00387D6F" w:rsidRDefault="00387D6F" w:rsidP="00F13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0E8"/>
    <w:multiLevelType w:val="hybridMultilevel"/>
    <w:tmpl w:val="CEBC8B5C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A1989"/>
    <w:multiLevelType w:val="hybridMultilevel"/>
    <w:tmpl w:val="98C2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03BE8"/>
    <w:multiLevelType w:val="hybridMultilevel"/>
    <w:tmpl w:val="CDA8487A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A49E7"/>
    <w:multiLevelType w:val="multilevel"/>
    <w:tmpl w:val="BAC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A29E7"/>
    <w:multiLevelType w:val="hybridMultilevel"/>
    <w:tmpl w:val="BCB8861A"/>
    <w:lvl w:ilvl="0" w:tplc="47806226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2EE6CAE"/>
    <w:multiLevelType w:val="hybridMultilevel"/>
    <w:tmpl w:val="3DC04A5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735F41"/>
    <w:multiLevelType w:val="hybridMultilevel"/>
    <w:tmpl w:val="FAAC44D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32241"/>
    <w:multiLevelType w:val="hybridMultilevel"/>
    <w:tmpl w:val="83C48874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E7756"/>
    <w:multiLevelType w:val="multilevel"/>
    <w:tmpl w:val="D7A8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AE7D57"/>
    <w:multiLevelType w:val="hybridMultilevel"/>
    <w:tmpl w:val="842AC9DE"/>
    <w:lvl w:ilvl="0" w:tplc="C32C05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78B2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0AD2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89D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0014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8C9E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3825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2025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069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B24ECA"/>
    <w:multiLevelType w:val="hybridMultilevel"/>
    <w:tmpl w:val="C0BEB93C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1338AE"/>
    <w:multiLevelType w:val="hybridMultilevel"/>
    <w:tmpl w:val="7964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D521A"/>
    <w:multiLevelType w:val="hybridMultilevel"/>
    <w:tmpl w:val="FDA2C7A6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77DBA"/>
    <w:multiLevelType w:val="hybridMultilevel"/>
    <w:tmpl w:val="1C1822C0"/>
    <w:lvl w:ilvl="0" w:tplc="89FE75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8688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698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B682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08FB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EB0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0E3A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B2A4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72FF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8E632E4"/>
    <w:multiLevelType w:val="hybridMultilevel"/>
    <w:tmpl w:val="612EA6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9DD4275"/>
    <w:multiLevelType w:val="hybridMultilevel"/>
    <w:tmpl w:val="7CD6BB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C312A6"/>
    <w:multiLevelType w:val="multilevel"/>
    <w:tmpl w:val="2100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15234"/>
    <w:multiLevelType w:val="hybridMultilevel"/>
    <w:tmpl w:val="AF9808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4054F3"/>
    <w:multiLevelType w:val="hybridMultilevel"/>
    <w:tmpl w:val="7A6C24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B5379"/>
    <w:multiLevelType w:val="hybridMultilevel"/>
    <w:tmpl w:val="FA8A31A8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3E2FD1"/>
    <w:multiLevelType w:val="hybridMultilevel"/>
    <w:tmpl w:val="A1C8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E7A9D"/>
    <w:multiLevelType w:val="hybridMultilevel"/>
    <w:tmpl w:val="67A47AA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03CF2"/>
    <w:multiLevelType w:val="hybridMultilevel"/>
    <w:tmpl w:val="83083BB6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F3620"/>
    <w:multiLevelType w:val="hybridMultilevel"/>
    <w:tmpl w:val="6CAA3C6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D0353"/>
    <w:multiLevelType w:val="hybridMultilevel"/>
    <w:tmpl w:val="5FA25442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4674D"/>
    <w:multiLevelType w:val="hybridMultilevel"/>
    <w:tmpl w:val="62108BFA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1276A"/>
    <w:multiLevelType w:val="hybridMultilevel"/>
    <w:tmpl w:val="903271C4"/>
    <w:lvl w:ilvl="0" w:tplc="08FACE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4431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82AE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A27D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4E32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A4F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D264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8D3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4B0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F115F63"/>
    <w:multiLevelType w:val="hybridMultilevel"/>
    <w:tmpl w:val="6A7205D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F260923"/>
    <w:multiLevelType w:val="hybridMultilevel"/>
    <w:tmpl w:val="5F0E14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92FE1"/>
    <w:multiLevelType w:val="hybridMultilevel"/>
    <w:tmpl w:val="33A21AC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C12A6A"/>
    <w:multiLevelType w:val="hybridMultilevel"/>
    <w:tmpl w:val="A1C8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025BCA"/>
    <w:multiLevelType w:val="hybridMultilevel"/>
    <w:tmpl w:val="60E6D29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B06470"/>
    <w:multiLevelType w:val="hybridMultilevel"/>
    <w:tmpl w:val="E66E9DF6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174AB"/>
    <w:multiLevelType w:val="hybridMultilevel"/>
    <w:tmpl w:val="0C4AF0F2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C3C6A"/>
    <w:multiLevelType w:val="hybridMultilevel"/>
    <w:tmpl w:val="B8B6A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656335"/>
    <w:multiLevelType w:val="hybridMultilevel"/>
    <w:tmpl w:val="7C1C9EBE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1B0943"/>
    <w:multiLevelType w:val="hybridMultilevel"/>
    <w:tmpl w:val="E3A27D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391EF7"/>
    <w:multiLevelType w:val="hybridMultilevel"/>
    <w:tmpl w:val="BCB8861A"/>
    <w:lvl w:ilvl="0" w:tplc="47806226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77D62946"/>
    <w:multiLevelType w:val="hybridMultilevel"/>
    <w:tmpl w:val="55A8A136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A70A9"/>
    <w:multiLevelType w:val="hybridMultilevel"/>
    <w:tmpl w:val="B2E6CA24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66016B"/>
    <w:multiLevelType w:val="hybridMultilevel"/>
    <w:tmpl w:val="084A440E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781A75"/>
    <w:multiLevelType w:val="hybridMultilevel"/>
    <w:tmpl w:val="C9681FB2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203853"/>
    <w:multiLevelType w:val="hybridMultilevel"/>
    <w:tmpl w:val="158848BA"/>
    <w:lvl w:ilvl="0" w:tplc="7DAA88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95683B"/>
    <w:multiLevelType w:val="hybridMultilevel"/>
    <w:tmpl w:val="C50878E4"/>
    <w:lvl w:ilvl="0" w:tplc="40B836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8"/>
  </w:num>
  <w:num w:numId="4">
    <w:abstractNumId w:val="16"/>
  </w:num>
  <w:num w:numId="5">
    <w:abstractNumId w:val="36"/>
  </w:num>
  <w:num w:numId="6">
    <w:abstractNumId w:val="15"/>
  </w:num>
  <w:num w:numId="7">
    <w:abstractNumId w:val="34"/>
  </w:num>
  <w:num w:numId="8">
    <w:abstractNumId w:val="5"/>
  </w:num>
  <w:num w:numId="9">
    <w:abstractNumId w:val="27"/>
  </w:num>
  <w:num w:numId="10">
    <w:abstractNumId w:val="17"/>
  </w:num>
  <w:num w:numId="11">
    <w:abstractNumId w:val="26"/>
  </w:num>
  <w:num w:numId="12">
    <w:abstractNumId w:val="9"/>
  </w:num>
  <w:num w:numId="13">
    <w:abstractNumId w:val="13"/>
  </w:num>
  <w:num w:numId="14">
    <w:abstractNumId w:val="42"/>
  </w:num>
  <w:num w:numId="15">
    <w:abstractNumId w:val="35"/>
  </w:num>
  <w:num w:numId="16">
    <w:abstractNumId w:val="21"/>
  </w:num>
  <w:num w:numId="17">
    <w:abstractNumId w:val="33"/>
  </w:num>
  <w:num w:numId="18">
    <w:abstractNumId w:val="2"/>
  </w:num>
  <w:num w:numId="19">
    <w:abstractNumId w:val="29"/>
  </w:num>
  <w:num w:numId="20">
    <w:abstractNumId w:val="43"/>
  </w:num>
  <w:num w:numId="21">
    <w:abstractNumId w:val="39"/>
  </w:num>
  <w:num w:numId="22">
    <w:abstractNumId w:val="38"/>
  </w:num>
  <w:num w:numId="23">
    <w:abstractNumId w:val="23"/>
  </w:num>
  <w:num w:numId="24">
    <w:abstractNumId w:val="0"/>
  </w:num>
  <w:num w:numId="25">
    <w:abstractNumId w:val="25"/>
  </w:num>
  <w:num w:numId="26">
    <w:abstractNumId w:val="24"/>
  </w:num>
  <w:num w:numId="27">
    <w:abstractNumId w:val="32"/>
  </w:num>
  <w:num w:numId="28">
    <w:abstractNumId w:val="7"/>
  </w:num>
  <w:num w:numId="29">
    <w:abstractNumId w:val="6"/>
  </w:num>
  <w:num w:numId="30">
    <w:abstractNumId w:val="1"/>
  </w:num>
  <w:num w:numId="31">
    <w:abstractNumId w:val="10"/>
  </w:num>
  <w:num w:numId="32">
    <w:abstractNumId w:val="12"/>
  </w:num>
  <w:num w:numId="33">
    <w:abstractNumId w:val="22"/>
  </w:num>
  <w:num w:numId="34">
    <w:abstractNumId w:val="19"/>
  </w:num>
  <w:num w:numId="35">
    <w:abstractNumId w:val="31"/>
  </w:num>
  <w:num w:numId="36">
    <w:abstractNumId w:val="8"/>
  </w:num>
  <w:num w:numId="37">
    <w:abstractNumId w:val="37"/>
  </w:num>
  <w:num w:numId="38">
    <w:abstractNumId w:val="11"/>
  </w:num>
  <w:num w:numId="39">
    <w:abstractNumId w:val="40"/>
  </w:num>
  <w:num w:numId="40">
    <w:abstractNumId w:val="14"/>
  </w:num>
  <w:num w:numId="41">
    <w:abstractNumId w:val="30"/>
  </w:num>
  <w:num w:numId="42">
    <w:abstractNumId w:val="41"/>
  </w:num>
  <w:num w:numId="43">
    <w:abstractNumId w:val="4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02"/>
    <w:rsid w:val="00004CA4"/>
    <w:rsid w:val="0001331E"/>
    <w:rsid w:val="0001484A"/>
    <w:rsid w:val="00015BA7"/>
    <w:rsid w:val="00021999"/>
    <w:rsid w:val="000222BA"/>
    <w:rsid w:val="00024318"/>
    <w:rsid w:val="00030E30"/>
    <w:rsid w:val="00031CF0"/>
    <w:rsid w:val="00033950"/>
    <w:rsid w:val="000347E4"/>
    <w:rsid w:val="00036BDF"/>
    <w:rsid w:val="00040BA6"/>
    <w:rsid w:val="00042088"/>
    <w:rsid w:val="00043A62"/>
    <w:rsid w:val="000524C5"/>
    <w:rsid w:val="000562BC"/>
    <w:rsid w:val="00056835"/>
    <w:rsid w:val="00056FA2"/>
    <w:rsid w:val="000608B0"/>
    <w:rsid w:val="00065833"/>
    <w:rsid w:val="00072FFF"/>
    <w:rsid w:val="000803AC"/>
    <w:rsid w:val="00086949"/>
    <w:rsid w:val="000905C4"/>
    <w:rsid w:val="00092286"/>
    <w:rsid w:val="000A327B"/>
    <w:rsid w:val="000B4C28"/>
    <w:rsid w:val="000C14C1"/>
    <w:rsid w:val="000C4F76"/>
    <w:rsid w:val="000C50D1"/>
    <w:rsid w:val="000C6AF5"/>
    <w:rsid w:val="000C7D89"/>
    <w:rsid w:val="000D149C"/>
    <w:rsid w:val="000D1822"/>
    <w:rsid w:val="000D2106"/>
    <w:rsid w:val="000D2CFA"/>
    <w:rsid w:val="000D57BE"/>
    <w:rsid w:val="000D6E42"/>
    <w:rsid w:val="000D7B2C"/>
    <w:rsid w:val="000D7D5F"/>
    <w:rsid w:val="000E0A89"/>
    <w:rsid w:val="000F4380"/>
    <w:rsid w:val="00103FB5"/>
    <w:rsid w:val="00105925"/>
    <w:rsid w:val="00110E03"/>
    <w:rsid w:val="0011100F"/>
    <w:rsid w:val="0012039A"/>
    <w:rsid w:val="00123874"/>
    <w:rsid w:val="001311B7"/>
    <w:rsid w:val="00132E39"/>
    <w:rsid w:val="00143454"/>
    <w:rsid w:val="00144353"/>
    <w:rsid w:val="00144589"/>
    <w:rsid w:val="00156E64"/>
    <w:rsid w:val="00156FAD"/>
    <w:rsid w:val="001674A2"/>
    <w:rsid w:val="00171CA5"/>
    <w:rsid w:val="00172072"/>
    <w:rsid w:val="00181F15"/>
    <w:rsid w:val="001913BD"/>
    <w:rsid w:val="001940AD"/>
    <w:rsid w:val="001958E0"/>
    <w:rsid w:val="001A32E8"/>
    <w:rsid w:val="001A61C1"/>
    <w:rsid w:val="001B02E0"/>
    <w:rsid w:val="001B12AC"/>
    <w:rsid w:val="001B5889"/>
    <w:rsid w:val="001B7C7E"/>
    <w:rsid w:val="001C69ED"/>
    <w:rsid w:val="001C7670"/>
    <w:rsid w:val="00201A1B"/>
    <w:rsid w:val="002100B4"/>
    <w:rsid w:val="00211062"/>
    <w:rsid w:val="00223A46"/>
    <w:rsid w:val="00226249"/>
    <w:rsid w:val="00226B70"/>
    <w:rsid w:val="0024307E"/>
    <w:rsid w:val="0024356E"/>
    <w:rsid w:val="0025140E"/>
    <w:rsid w:val="00255266"/>
    <w:rsid w:val="00255F38"/>
    <w:rsid w:val="00256F4E"/>
    <w:rsid w:val="00262FED"/>
    <w:rsid w:val="00265F87"/>
    <w:rsid w:val="002711DC"/>
    <w:rsid w:val="002753CC"/>
    <w:rsid w:val="0027553E"/>
    <w:rsid w:val="00284E84"/>
    <w:rsid w:val="00292D6F"/>
    <w:rsid w:val="002972A3"/>
    <w:rsid w:val="002975B0"/>
    <w:rsid w:val="002A1B7A"/>
    <w:rsid w:val="002A33C6"/>
    <w:rsid w:val="002A5253"/>
    <w:rsid w:val="002A67B0"/>
    <w:rsid w:val="002B1BBB"/>
    <w:rsid w:val="002C3ED9"/>
    <w:rsid w:val="002C59E8"/>
    <w:rsid w:val="002C7870"/>
    <w:rsid w:val="002D1544"/>
    <w:rsid w:val="002D4215"/>
    <w:rsid w:val="002D6C27"/>
    <w:rsid w:val="002E0550"/>
    <w:rsid w:val="002E0990"/>
    <w:rsid w:val="002E1484"/>
    <w:rsid w:val="002E14E3"/>
    <w:rsid w:val="002E3228"/>
    <w:rsid w:val="002E3537"/>
    <w:rsid w:val="002E3BBA"/>
    <w:rsid w:val="002E6E7C"/>
    <w:rsid w:val="002F02B0"/>
    <w:rsid w:val="002F2432"/>
    <w:rsid w:val="002F534C"/>
    <w:rsid w:val="002F747C"/>
    <w:rsid w:val="0030050D"/>
    <w:rsid w:val="003015FE"/>
    <w:rsid w:val="00303F62"/>
    <w:rsid w:val="00306C0D"/>
    <w:rsid w:val="003117BA"/>
    <w:rsid w:val="003203A4"/>
    <w:rsid w:val="00323158"/>
    <w:rsid w:val="00324FFF"/>
    <w:rsid w:val="00331262"/>
    <w:rsid w:val="003363FE"/>
    <w:rsid w:val="00336A5A"/>
    <w:rsid w:val="00346C3D"/>
    <w:rsid w:val="00354947"/>
    <w:rsid w:val="0035584D"/>
    <w:rsid w:val="0035606B"/>
    <w:rsid w:val="00362DB0"/>
    <w:rsid w:val="00365735"/>
    <w:rsid w:val="003745F1"/>
    <w:rsid w:val="00376925"/>
    <w:rsid w:val="00377F93"/>
    <w:rsid w:val="0038176E"/>
    <w:rsid w:val="003876B7"/>
    <w:rsid w:val="00387C86"/>
    <w:rsid w:val="00387D6F"/>
    <w:rsid w:val="003A09A4"/>
    <w:rsid w:val="003A6255"/>
    <w:rsid w:val="003B1F97"/>
    <w:rsid w:val="003B2E3F"/>
    <w:rsid w:val="003B66EB"/>
    <w:rsid w:val="003B6F88"/>
    <w:rsid w:val="003C0317"/>
    <w:rsid w:val="003C31EE"/>
    <w:rsid w:val="003C3841"/>
    <w:rsid w:val="003C55D6"/>
    <w:rsid w:val="003C7545"/>
    <w:rsid w:val="003D07F8"/>
    <w:rsid w:val="003D0E09"/>
    <w:rsid w:val="003D1265"/>
    <w:rsid w:val="003D49F9"/>
    <w:rsid w:val="003E23F2"/>
    <w:rsid w:val="003E5F56"/>
    <w:rsid w:val="003F3BE0"/>
    <w:rsid w:val="003F5C18"/>
    <w:rsid w:val="00401EE8"/>
    <w:rsid w:val="00403604"/>
    <w:rsid w:val="00403A33"/>
    <w:rsid w:val="00414372"/>
    <w:rsid w:val="00416DC5"/>
    <w:rsid w:val="00416F5C"/>
    <w:rsid w:val="00417BF8"/>
    <w:rsid w:val="00425176"/>
    <w:rsid w:val="0042585D"/>
    <w:rsid w:val="00426B92"/>
    <w:rsid w:val="00427098"/>
    <w:rsid w:val="0043056B"/>
    <w:rsid w:val="004353D4"/>
    <w:rsid w:val="00436B11"/>
    <w:rsid w:val="0044593F"/>
    <w:rsid w:val="00452428"/>
    <w:rsid w:val="00467C8A"/>
    <w:rsid w:val="00470685"/>
    <w:rsid w:val="00471273"/>
    <w:rsid w:val="0047728C"/>
    <w:rsid w:val="00480213"/>
    <w:rsid w:val="00480B4B"/>
    <w:rsid w:val="00484903"/>
    <w:rsid w:val="004859AA"/>
    <w:rsid w:val="00485A28"/>
    <w:rsid w:val="00485F21"/>
    <w:rsid w:val="00487A10"/>
    <w:rsid w:val="00491E20"/>
    <w:rsid w:val="00494D99"/>
    <w:rsid w:val="004957DC"/>
    <w:rsid w:val="00495E35"/>
    <w:rsid w:val="004A0469"/>
    <w:rsid w:val="004A372C"/>
    <w:rsid w:val="004A4A51"/>
    <w:rsid w:val="004B01B1"/>
    <w:rsid w:val="004B569A"/>
    <w:rsid w:val="004C3BAA"/>
    <w:rsid w:val="004C4E2F"/>
    <w:rsid w:val="004C5CB0"/>
    <w:rsid w:val="004C61EA"/>
    <w:rsid w:val="004D230C"/>
    <w:rsid w:val="004D56DE"/>
    <w:rsid w:val="004D69AA"/>
    <w:rsid w:val="004D6BD7"/>
    <w:rsid w:val="004E0981"/>
    <w:rsid w:val="004E0F6E"/>
    <w:rsid w:val="004E58EC"/>
    <w:rsid w:val="004E750E"/>
    <w:rsid w:val="004F2856"/>
    <w:rsid w:val="00500EB4"/>
    <w:rsid w:val="00515571"/>
    <w:rsid w:val="00517A77"/>
    <w:rsid w:val="00522AA3"/>
    <w:rsid w:val="00525EED"/>
    <w:rsid w:val="0053011B"/>
    <w:rsid w:val="005354DA"/>
    <w:rsid w:val="00535FB2"/>
    <w:rsid w:val="0054002C"/>
    <w:rsid w:val="0054237E"/>
    <w:rsid w:val="00544A7F"/>
    <w:rsid w:val="005451FA"/>
    <w:rsid w:val="00552AF6"/>
    <w:rsid w:val="00554F60"/>
    <w:rsid w:val="00556BA1"/>
    <w:rsid w:val="00562667"/>
    <w:rsid w:val="00563A0A"/>
    <w:rsid w:val="00565625"/>
    <w:rsid w:val="00565D54"/>
    <w:rsid w:val="00567B17"/>
    <w:rsid w:val="00583088"/>
    <w:rsid w:val="00583DFE"/>
    <w:rsid w:val="005861B7"/>
    <w:rsid w:val="005920DA"/>
    <w:rsid w:val="005A319C"/>
    <w:rsid w:val="005B1280"/>
    <w:rsid w:val="005B483B"/>
    <w:rsid w:val="005B61F2"/>
    <w:rsid w:val="005B7AAA"/>
    <w:rsid w:val="005C512B"/>
    <w:rsid w:val="005D2A2F"/>
    <w:rsid w:val="00603490"/>
    <w:rsid w:val="006100FB"/>
    <w:rsid w:val="00620456"/>
    <w:rsid w:val="00620E08"/>
    <w:rsid w:val="00625BE6"/>
    <w:rsid w:val="00626856"/>
    <w:rsid w:val="00626FE0"/>
    <w:rsid w:val="006350DF"/>
    <w:rsid w:val="006358C6"/>
    <w:rsid w:val="00651FF2"/>
    <w:rsid w:val="00652182"/>
    <w:rsid w:val="00652E75"/>
    <w:rsid w:val="00656973"/>
    <w:rsid w:val="0066307E"/>
    <w:rsid w:val="006641E2"/>
    <w:rsid w:val="00670CF5"/>
    <w:rsid w:val="00676373"/>
    <w:rsid w:val="00676D32"/>
    <w:rsid w:val="00677505"/>
    <w:rsid w:val="00680026"/>
    <w:rsid w:val="006841BD"/>
    <w:rsid w:val="006845F5"/>
    <w:rsid w:val="006A1A0B"/>
    <w:rsid w:val="006A5BC4"/>
    <w:rsid w:val="006B34C0"/>
    <w:rsid w:val="006B57E6"/>
    <w:rsid w:val="006B62B1"/>
    <w:rsid w:val="006B7EF7"/>
    <w:rsid w:val="006C2070"/>
    <w:rsid w:val="006C2D16"/>
    <w:rsid w:val="006C3FEB"/>
    <w:rsid w:val="006D1F08"/>
    <w:rsid w:val="006E4500"/>
    <w:rsid w:val="006E4BE6"/>
    <w:rsid w:val="006E6784"/>
    <w:rsid w:val="006F0747"/>
    <w:rsid w:val="006F41BC"/>
    <w:rsid w:val="006F5473"/>
    <w:rsid w:val="006F6ABE"/>
    <w:rsid w:val="007157DA"/>
    <w:rsid w:val="00720413"/>
    <w:rsid w:val="00726FEC"/>
    <w:rsid w:val="00737DB3"/>
    <w:rsid w:val="0074009B"/>
    <w:rsid w:val="00743A0E"/>
    <w:rsid w:val="00744B1F"/>
    <w:rsid w:val="00756E58"/>
    <w:rsid w:val="0075769C"/>
    <w:rsid w:val="00775757"/>
    <w:rsid w:val="00775BE1"/>
    <w:rsid w:val="007762B8"/>
    <w:rsid w:val="007773A3"/>
    <w:rsid w:val="00781F2C"/>
    <w:rsid w:val="0078674A"/>
    <w:rsid w:val="0079003E"/>
    <w:rsid w:val="00793DEC"/>
    <w:rsid w:val="00793F65"/>
    <w:rsid w:val="007947A7"/>
    <w:rsid w:val="007A017F"/>
    <w:rsid w:val="007A13FE"/>
    <w:rsid w:val="007A2D7D"/>
    <w:rsid w:val="007A434A"/>
    <w:rsid w:val="007B07D7"/>
    <w:rsid w:val="007B4B86"/>
    <w:rsid w:val="007B5F10"/>
    <w:rsid w:val="007C6F1A"/>
    <w:rsid w:val="007D223C"/>
    <w:rsid w:val="007D460F"/>
    <w:rsid w:val="007D52FB"/>
    <w:rsid w:val="007E399C"/>
    <w:rsid w:val="007E5D38"/>
    <w:rsid w:val="007F35C3"/>
    <w:rsid w:val="007F78F0"/>
    <w:rsid w:val="00800B55"/>
    <w:rsid w:val="00800CE3"/>
    <w:rsid w:val="00800D9B"/>
    <w:rsid w:val="008059A9"/>
    <w:rsid w:val="00806E73"/>
    <w:rsid w:val="00820EC4"/>
    <w:rsid w:val="00823F44"/>
    <w:rsid w:val="0082412B"/>
    <w:rsid w:val="00825A02"/>
    <w:rsid w:val="00830197"/>
    <w:rsid w:val="008354CA"/>
    <w:rsid w:val="00837390"/>
    <w:rsid w:val="008446B6"/>
    <w:rsid w:val="008515C4"/>
    <w:rsid w:val="00851C32"/>
    <w:rsid w:val="00854072"/>
    <w:rsid w:val="00854B03"/>
    <w:rsid w:val="008731A7"/>
    <w:rsid w:val="00874FFA"/>
    <w:rsid w:val="00875AF8"/>
    <w:rsid w:val="0087639E"/>
    <w:rsid w:val="00880E80"/>
    <w:rsid w:val="008874AF"/>
    <w:rsid w:val="008A093B"/>
    <w:rsid w:val="008A0C78"/>
    <w:rsid w:val="008A602D"/>
    <w:rsid w:val="008B04D4"/>
    <w:rsid w:val="008B6EAD"/>
    <w:rsid w:val="008C3A22"/>
    <w:rsid w:val="008D02CB"/>
    <w:rsid w:val="008D6556"/>
    <w:rsid w:val="008E1BF8"/>
    <w:rsid w:val="008F020C"/>
    <w:rsid w:val="008F248B"/>
    <w:rsid w:val="008F2BA3"/>
    <w:rsid w:val="008F5E44"/>
    <w:rsid w:val="008F5F25"/>
    <w:rsid w:val="009027A8"/>
    <w:rsid w:val="00905135"/>
    <w:rsid w:val="009104D8"/>
    <w:rsid w:val="00913F8F"/>
    <w:rsid w:val="009200B8"/>
    <w:rsid w:val="00924740"/>
    <w:rsid w:val="009336E2"/>
    <w:rsid w:val="00942346"/>
    <w:rsid w:val="00954233"/>
    <w:rsid w:val="009556C5"/>
    <w:rsid w:val="00964E62"/>
    <w:rsid w:val="00975041"/>
    <w:rsid w:val="009758C7"/>
    <w:rsid w:val="0097625F"/>
    <w:rsid w:val="00980725"/>
    <w:rsid w:val="00985F8C"/>
    <w:rsid w:val="00990BD2"/>
    <w:rsid w:val="00991DDB"/>
    <w:rsid w:val="00993194"/>
    <w:rsid w:val="009956B0"/>
    <w:rsid w:val="00995F82"/>
    <w:rsid w:val="009A0338"/>
    <w:rsid w:val="009A0BF2"/>
    <w:rsid w:val="009A3174"/>
    <w:rsid w:val="009A5BFA"/>
    <w:rsid w:val="009B0A24"/>
    <w:rsid w:val="009B659F"/>
    <w:rsid w:val="009C2425"/>
    <w:rsid w:val="009C7274"/>
    <w:rsid w:val="009D2621"/>
    <w:rsid w:val="009E22AF"/>
    <w:rsid w:val="009E5485"/>
    <w:rsid w:val="009F345F"/>
    <w:rsid w:val="00A0161C"/>
    <w:rsid w:val="00A01B30"/>
    <w:rsid w:val="00A04957"/>
    <w:rsid w:val="00A04D64"/>
    <w:rsid w:val="00A06240"/>
    <w:rsid w:val="00A0746A"/>
    <w:rsid w:val="00A128C3"/>
    <w:rsid w:val="00A2180D"/>
    <w:rsid w:val="00A23121"/>
    <w:rsid w:val="00A25CFD"/>
    <w:rsid w:val="00A32181"/>
    <w:rsid w:val="00A3418F"/>
    <w:rsid w:val="00A42458"/>
    <w:rsid w:val="00A43213"/>
    <w:rsid w:val="00A44727"/>
    <w:rsid w:val="00A547E5"/>
    <w:rsid w:val="00A57A65"/>
    <w:rsid w:val="00A61BFD"/>
    <w:rsid w:val="00A656CA"/>
    <w:rsid w:val="00A71D15"/>
    <w:rsid w:val="00A76234"/>
    <w:rsid w:val="00A76533"/>
    <w:rsid w:val="00A76A61"/>
    <w:rsid w:val="00A82014"/>
    <w:rsid w:val="00A824C3"/>
    <w:rsid w:val="00A83C09"/>
    <w:rsid w:val="00A84430"/>
    <w:rsid w:val="00A9772D"/>
    <w:rsid w:val="00AA2A46"/>
    <w:rsid w:val="00AA4BAD"/>
    <w:rsid w:val="00AA7F48"/>
    <w:rsid w:val="00AB12B0"/>
    <w:rsid w:val="00AB299D"/>
    <w:rsid w:val="00AB46A2"/>
    <w:rsid w:val="00AC038A"/>
    <w:rsid w:val="00AC095C"/>
    <w:rsid w:val="00AC204D"/>
    <w:rsid w:val="00AC411D"/>
    <w:rsid w:val="00AD1278"/>
    <w:rsid w:val="00AE0AD1"/>
    <w:rsid w:val="00AE3E40"/>
    <w:rsid w:val="00AF20C8"/>
    <w:rsid w:val="00AF3DE6"/>
    <w:rsid w:val="00AF5C27"/>
    <w:rsid w:val="00B04379"/>
    <w:rsid w:val="00B04F02"/>
    <w:rsid w:val="00B0576B"/>
    <w:rsid w:val="00B1229C"/>
    <w:rsid w:val="00B34A94"/>
    <w:rsid w:val="00B37E20"/>
    <w:rsid w:val="00B47F3D"/>
    <w:rsid w:val="00B62CFB"/>
    <w:rsid w:val="00B639CD"/>
    <w:rsid w:val="00B8296C"/>
    <w:rsid w:val="00B860D7"/>
    <w:rsid w:val="00B86797"/>
    <w:rsid w:val="00B92ACC"/>
    <w:rsid w:val="00B9455A"/>
    <w:rsid w:val="00BA3C3E"/>
    <w:rsid w:val="00BA770D"/>
    <w:rsid w:val="00BB3AD7"/>
    <w:rsid w:val="00BB4F7C"/>
    <w:rsid w:val="00BC273D"/>
    <w:rsid w:val="00BC3879"/>
    <w:rsid w:val="00BC4CBC"/>
    <w:rsid w:val="00BE446E"/>
    <w:rsid w:val="00BF18D9"/>
    <w:rsid w:val="00BF398A"/>
    <w:rsid w:val="00C03108"/>
    <w:rsid w:val="00C03816"/>
    <w:rsid w:val="00C04490"/>
    <w:rsid w:val="00C0565F"/>
    <w:rsid w:val="00C07BDF"/>
    <w:rsid w:val="00C22F55"/>
    <w:rsid w:val="00C22F91"/>
    <w:rsid w:val="00C4093F"/>
    <w:rsid w:val="00C416F1"/>
    <w:rsid w:val="00C44CED"/>
    <w:rsid w:val="00C44D94"/>
    <w:rsid w:val="00C46287"/>
    <w:rsid w:val="00C465F5"/>
    <w:rsid w:val="00C46C59"/>
    <w:rsid w:val="00C61A83"/>
    <w:rsid w:val="00C61DF6"/>
    <w:rsid w:val="00C722F8"/>
    <w:rsid w:val="00C9269A"/>
    <w:rsid w:val="00CA0C1D"/>
    <w:rsid w:val="00CA7E0C"/>
    <w:rsid w:val="00CB2D35"/>
    <w:rsid w:val="00CB458F"/>
    <w:rsid w:val="00CB46D2"/>
    <w:rsid w:val="00CD7B9E"/>
    <w:rsid w:val="00CF0A5D"/>
    <w:rsid w:val="00CF0F8E"/>
    <w:rsid w:val="00D00E54"/>
    <w:rsid w:val="00D01A90"/>
    <w:rsid w:val="00D02154"/>
    <w:rsid w:val="00D03912"/>
    <w:rsid w:val="00D1120B"/>
    <w:rsid w:val="00D11E41"/>
    <w:rsid w:val="00D155A1"/>
    <w:rsid w:val="00D17C83"/>
    <w:rsid w:val="00D20985"/>
    <w:rsid w:val="00D21A6C"/>
    <w:rsid w:val="00D33C9A"/>
    <w:rsid w:val="00D33CC8"/>
    <w:rsid w:val="00D34553"/>
    <w:rsid w:val="00D366B4"/>
    <w:rsid w:val="00D36AC6"/>
    <w:rsid w:val="00D40614"/>
    <w:rsid w:val="00D448C4"/>
    <w:rsid w:val="00D453D1"/>
    <w:rsid w:val="00D47BDA"/>
    <w:rsid w:val="00D56543"/>
    <w:rsid w:val="00D62E8B"/>
    <w:rsid w:val="00D654DF"/>
    <w:rsid w:val="00D75ED9"/>
    <w:rsid w:val="00D773E5"/>
    <w:rsid w:val="00D80C6B"/>
    <w:rsid w:val="00D859E6"/>
    <w:rsid w:val="00D91F1C"/>
    <w:rsid w:val="00D93E19"/>
    <w:rsid w:val="00D94CA7"/>
    <w:rsid w:val="00D9713B"/>
    <w:rsid w:val="00DA147D"/>
    <w:rsid w:val="00DA2C76"/>
    <w:rsid w:val="00DA3F93"/>
    <w:rsid w:val="00DA41A0"/>
    <w:rsid w:val="00DA49BB"/>
    <w:rsid w:val="00DA7EED"/>
    <w:rsid w:val="00DB29B4"/>
    <w:rsid w:val="00DB759C"/>
    <w:rsid w:val="00DC0559"/>
    <w:rsid w:val="00DC0DEA"/>
    <w:rsid w:val="00DC2A8F"/>
    <w:rsid w:val="00DC3F00"/>
    <w:rsid w:val="00DC49FA"/>
    <w:rsid w:val="00DC5182"/>
    <w:rsid w:val="00DC6589"/>
    <w:rsid w:val="00DD080F"/>
    <w:rsid w:val="00DD6CD4"/>
    <w:rsid w:val="00DE3C72"/>
    <w:rsid w:val="00DE6797"/>
    <w:rsid w:val="00DF09D9"/>
    <w:rsid w:val="00DF09FB"/>
    <w:rsid w:val="00DF4C19"/>
    <w:rsid w:val="00DF747D"/>
    <w:rsid w:val="00DF7B51"/>
    <w:rsid w:val="00DF7F2E"/>
    <w:rsid w:val="00E01092"/>
    <w:rsid w:val="00E069EE"/>
    <w:rsid w:val="00E074F2"/>
    <w:rsid w:val="00E26418"/>
    <w:rsid w:val="00E50269"/>
    <w:rsid w:val="00E5071F"/>
    <w:rsid w:val="00E527C5"/>
    <w:rsid w:val="00E5378E"/>
    <w:rsid w:val="00E5618F"/>
    <w:rsid w:val="00E57C0D"/>
    <w:rsid w:val="00E62851"/>
    <w:rsid w:val="00E7552F"/>
    <w:rsid w:val="00E77222"/>
    <w:rsid w:val="00E77EFB"/>
    <w:rsid w:val="00E847AD"/>
    <w:rsid w:val="00E87499"/>
    <w:rsid w:val="00E9096C"/>
    <w:rsid w:val="00E91694"/>
    <w:rsid w:val="00EA2F7B"/>
    <w:rsid w:val="00EA58E5"/>
    <w:rsid w:val="00EB1BB1"/>
    <w:rsid w:val="00EB284F"/>
    <w:rsid w:val="00EB5AB1"/>
    <w:rsid w:val="00EC6DDB"/>
    <w:rsid w:val="00ED1B41"/>
    <w:rsid w:val="00ED3AB6"/>
    <w:rsid w:val="00EF1C4D"/>
    <w:rsid w:val="00EF43DA"/>
    <w:rsid w:val="00EF46BB"/>
    <w:rsid w:val="00F0128F"/>
    <w:rsid w:val="00F06A85"/>
    <w:rsid w:val="00F074D4"/>
    <w:rsid w:val="00F10345"/>
    <w:rsid w:val="00F10BF9"/>
    <w:rsid w:val="00F121A4"/>
    <w:rsid w:val="00F13AF5"/>
    <w:rsid w:val="00F14A41"/>
    <w:rsid w:val="00F23F2E"/>
    <w:rsid w:val="00F31503"/>
    <w:rsid w:val="00F31771"/>
    <w:rsid w:val="00F33FA5"/>
    <w:rsid w:val="00F35D0B"/>
    <w:rsid w:val="00F37343"/>
    <w:rsid w:val="00F42E3D"/>
    <w:rsid w:val="00F43954"/>
    <w:rsid w:val="00F50016"/>
    <w:rsid w:val="00F504F1"/>
    <w:rsid w:val="00F6067E"/>
    <w:rsid w:val="00F62B57"/>
    <w:rsid w:val="00F74844"/>
    <w:rsid w:val="00F77856"/>
    <w:rsid w:val="00F805BE"/>
    <w:rsid w:val="00F80B66"/>
    <w:rsid w:val="00F83899"/>
    <w:rsid w:val="00F841A5"/>
    <w:rsid w:val="00F856E7"/>
    <w:rsid w:val="00F92CC4"/>
    <w:rsid w:val="00F942F9"/>
    <w:rsid w:val="00F97E48"/>
    <w:rsid w:val="00FA2C9B"/>
    <w:rsid w:val="00FB3C7B"/>
    <w:rsid w:val="00FB7E20"/>
    <w:rsid w:val="00FC3A6D"/>
    <w:rsid w:val="00FC6A50"/>
    <w:rsid w:val="00FD4CC1"/>
    <w:rsid w:val="00FE31B9"/>
    <w:rsid w:val="00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7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4A7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4A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A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A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4A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A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4A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4A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4A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4A7F"/>
    <w:rPr>
      <w:b/>
      <w:bCs/>
    </w:rPr>
  </w:style>
  <w:style w:type="paragraph" w:styleId="a4">
    <w:name w:val="Normal (Web)"/>
    <w:basedOn w:val="a"/>
    <w:link w:val="a5"/>
    <w:uiPriority w:val="99"/>
    <w:rsid w:val="003D49F9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D49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9F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D4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utop">
    <w:name w:val="menutop"/>
    <w:basedOn w:val="a"/>
    <w:rsid w:val="00676373"/>
    <w:pPr>
      <w:spacing w:before="100" w:beforeAutospacing="1" w:after="100" w:afterAutospacing="1"/>
    </w:pPr>
  </w:style>
  <w:style w:type="paragraph" w:styleId="a9">
    <w:name w:val="List Paragraph"/>
    <w:basedOn w:val="a"/>
    <w:link w:val="aa"/>
    <w:uiPriority w:val="34"/>
    <w:qFormat/>
    <w:rsid w:val="00544A7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76D3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4A7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44A7F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f0">
    <w:name w:val="Title"/>
    <w:basedOn w:val="a"/>
    <w:next w:val="a"/>
    <w:link w:val="af1"/>
    <w:uiPriority w:val="10"/>
    <w:qFormat/>
    <w:rsid w:val="00544A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44A7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4A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44A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4A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4A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4A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4A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4A7F"/>
    <w:rPr>
      <w:rFonts w:asciiTheme="majorHAnsi" w:eastAsiaTheme="majorEastAsia" w:hAnsiTheme="majorHAnsi"/>
    </w:rPr>
  </w:style>
  <w:style w:type="paragraph" w:styleId="af2">
    <w:name w:val="caption"/>
    <w:basedOn w:val="a"/>
    <w:next w:val="a"/>
    <w:uiPriority w:val="35"/>
    <w:semiHidden/>
    <w:unhideWhenUsed/>
    <w:rsid w:val="00544A7F"/>
    <w:rPr>
      <w:b/>
      <w:bCs/>
      <w:color w:val="2A6C7D" w:themeColor="accent1" w:themeShade="BF"/>
      <w:sz w:val="16"/>
      <w:szCs w:val="16"/>
    </w:rPr>
  </w:style>
  <w:style w:type="paragraph" w:styleId="af3">
    <w:name w:val="Subtitle"/>
    <w:basedOn w:val="a"/>
    <w:next w:val="a"/>
    <w:link w:val="af4"/>
    <w:uiPriority w:val="11"/>
    <w:qFormat/>
    <w:rsid w:val="00544A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0"/>
    <w:link w:val="af3"/>
    <w:uiPriority w:val="11"/>
    <w:rsid w:val="00544A7F"/>
    <w:rPr>
      <w:rFonts w:asciiTheme="majorHAnsi" w:eastAsiaTheme="majorEastAsia" w:hAnsiTheme="majorHAnsi"/>
      <w:sz w:val="24"/>
      <w:szCs w:val="24"/>
    </w:rPr>
  </w:style>
  <w:style w:type="character" w:styleId="af5">
    <w:name w:val="Emphasis"/>
    <w:basedOn w:val="a0"/>
    <w:uiPriority w:val="20"/>
    <w:qFormat/>
    <w:rsid w:val="00544A7F"/>
    <w:rPr>
      <w:rFonts w:asciiTheme="minorHAnsi" w:hAnsiTheme="minorHAnsi"/>
      <w:b/>
      <w:i/>
      <w:iCs/>
    </w:rPr>
  </w:style>
  <w:style w:type="paragraph" w:styleId="af6">
    <w:name w:val="No Spacing"/>
    <w:basedOn w:val="a"/>
    <w:link w:val="af7"/>
    <w:uiPriority w:val="1"/>
    <w:qFormat/>
    <w:rsid w:val="00544A7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44A7F"/>
    <w:rPr>
      <w:i/>
    </w:rPr>
  </w:style>
  <w:style w:type="character" w:customStyle="1" w:styleId="22">
    <w:name w:val="Цитата 2 Знак"/>
    <w:basedOn w:val="a0"/>
    <w:link w:val="21"/>
    <w:uiPriority w:val="29"/>
    <w:rsid w:val="00544A7F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44A7F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44A7F"/>
    <w:rPr>
      <w:b/>
      <w:i/>
      <w:sz w:val="24"/>
    </w:rPr>
  </w:style>
  <w:style w:type="character" w:styleId="afa">
    <w:name w:val="Subtle Emphasis"/>
    <w:uiPriority w:val="19"/>
    <w:qFormat/>
    <w:rsid w:val="00544A7F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44A7F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44A7F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44A7F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44A7F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44A7F"/>
    <w:pPr>
      <w:outlineLvl w:val="9"/>
    </w:pPr>
  </w:style>
  <w:style w:type="character" w:customStyle="1" w:styleId="af7">
    <w:name w:val="Без интервала Знак"/>
    <w:basedOn w:val="a0"/>
    <w:link w:val="af6"/>
    <w:uiPriority w:val="1"/>
    <w:rsid w:val="00544A7F"/>
    <w:rPr>
      <w:sz w:val="24"/>
      <w:szCs w:val="32"/>
    </w:rPr>
  </w:style>
  <w:style w:type="paragraph" w:customStyle="1" w:styleId="ConsPlusNormal">
    <w:name w:val="ConsPlusNormal"/>
    <w:link w:val="ConsPlusNormal0"/>
    <w:rsid w:val="003F3B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ConsPlusNormal0">
    <w:name w:val="ConsPlusNormal Знак"/>
    <w:basedOn w:val="a0"/>
    <w:link w:val="ConsPlusNormal"/>
    <w:locked/>
    <w:rsid w:val="003F3BE0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a">
    <w:name w:val="Абзац списка Знак"/>
    <w:link w:val="a9"/>
    <w:uiPriority w:val="34"/>
    <w:locked/>
    <w:rsid w:val="003F3BE0"/>
    <w:rPr>
      <w:sz w:val="24"/>
      <w:szCs w:val="24"/>
    </w:rPr>
  </w:style>
  <w:style w:type="character" w:customStyle="1" w:styleId="a5">
    <w:name w:val="Обычный (веб) Знак"/>
    <w:basedOn w:val="a0"/>
    <w:link w:val="a4"/>
    <w:uiPriority w:val="99"/>
    <w:locked/>
    <w:rsid w:val="003F3BE0"/>
    <w:rPr>
      <w:sz w:val="24"/>
      <w:szCs w:val="24"/>
    </w:rPr>
  </w:style>
  <w:style w:type="character" w:customStyle="1" w:styleId="blk">
    <w:name w:val="blk"/>
    <w:basedOn w:val="a0"/>
    <w:rsid w:val="00933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7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4A7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4A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A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A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4A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A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4A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4A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4A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4A7F"/>
    <w:rPr>
      <w:b/>
      <w:bCs/>
    </w:rPr>
  </w:style>
  <w:style w:type="paragraph" w:styleId="a4">
    <w:name w:val="Normal (Web)"/>
    <w:basedOn w:val="a"/>
    <w:link w:val="a5"/>
    <w:uiPriority w:val="99"/>
    <w:rsid w:val="003D49F9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D49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9F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D4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utop">
    <w:name w:val="menutop"/>
    <w:basedOn w:val="a"/>
    <w:rsid w:val="00676373"/>
    <w:pPr>
      <w:spacing w:before="100" w:beforeAutospacing="1" w:after="100" w:afterAutospacing="1"/>
    </w:pPr>
  </w:style>
  <w:style w:type="paragraph" w:styleId="a9">
    <w:name w:val="List Paragraph"/>
    <w:basedOn w:val="a"/>
    <w:link w:val="aa"/>
    <w:uiPriority w:val="34"/>
    <w:qFormat/>
    <w:rsid w:val="00544A7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76D3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1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1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4A7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44A7F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f0">
    <w:name w:val="Title"/>
    <w:basedOn w:val="a"/>
    <w:next w:val="a"/>
    <w:link w:val="af1"/>
    <w:uiPriority w:val="10"/>
    <w:qFormat/>
    <w:rsid w:val="00544A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44A7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4A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44A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4A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4A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4A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4A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4A7F"/>
    <w:rPr>
      <w:rFonts w:asciiTheme="majorHAnsi" w:eastAsiaTheme="majorEastAsia" w:hAnsiTheme="majorHAnsi"/>
    </w:rPr>
  </w:style>
  <w:style w:type="paragraph" w:styleId="af2">
    <w:name w:val="caption"/>
    <w:basedOn w:val="a"/>
    <w:next w:val="a"/>
    <w:uiPriority w:val="35"/>
    <w:semiHidden/>
    <w:unhideWhenUsed/>
    <w:rsid w:val="00544A7F"/>
    <w:rPr>
      <w:b/>
      <w:bCs/>
      <w:color w:val="2A6C7D" w:themeColor="accent1" w:themeShade="BF"/>
      <w:sz w:val="16"/>
      <w:szCs w:val="16"/>
    </w:rPr>
  </w:style>
  <w:style w:type="paragraph" w:styleId="af3">
    <w:name w:val="Subtitle"/>
    <w:basedOn w:val="a"/>
    <w:next w:val="a"/>
    <w:link w:val="af4"/>
    <w:uiPriority w:val="11"/>
    <w:qFormat/>
    <w:rsid w:val="00544A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0"/>
    <w:link w:val="af3"/>
    <w:uiPriority w:val="11"/>
    <w:rsid w:val="00544A7F"/>
    <w:rPr>
      <w:rFonts w:asciiTheme="majorHAnsi" w:eastAsiaTheme="majorEastAsia" w:hAnsiTheme="majorHAnsi"/>
      <w:sz w:val="24"/>
      <w:szCs w:val="24"/>
    </w:rPr>
  </w:style>
  <w:style w:type="character" w:styleId="af5">
    <w:name w:val="Emphasis"/>
    <w:basedOn w:val="a0"/>
    <w:uiPriority w:val="20"/>
    <w:qFormat/>
    <w:rsid w:val="00544A7F"/>
    <w:rPr>
      <w:rFonts w:asciiTheme="minorHAnsi" w:hAnsiTheme="minorHAnsi"/>
      <w:b/>
      <w:i/>
      <w:iCs/>
    </w:rPr>
  </w:style>
  <w:style w:type="paragraph" w:styleId="af6">
    <w:name w:val="No Spacing"/>
    <w:basedOn w:val="a"/>
    <w:link w:val="af7"/>
    <w:uiPriority w:val="1"/>
    <w:qFormat/>
    <w:rsid w:val="00544A7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44A7F"/>
    <w:rPr>
      <w:i/>
    </w:rPr>
  </w:style>
  <w:style w:type="character" w:customStyle="1" w:styleId="22">
    <w:name w:val="Цитата 2 Знак"/>
    <w:basedOn w:val="a0"/>
    <w:link w:val="21"/>
    <w:uiPriority w:val="29"/>
    <w:rsid w:val="00544A7F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44A7F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44A7F"/>
    <w:rPr>
      <w:b/>
      <w:i/>
      <w:sz w:val="24"/>
    </w:rPr>
  </w:style>
  <w:style w:type="character" w:styleId="afa">
    <w:name w:val="Subtle Emphasis"/>
    <w:uiPriority w:val="19"/>
    <w:qFormat/>
    <w:rsid w:val="00544A7F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44A7F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44A7F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44A7F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44A7F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44A7F"/>
    <w:pPr>
      <w:outlineLvl w:val="9"/>
    </w:pPr>
  </w:style>
  <w:style w:type="character" w:customStyle="1" w:styleId="af7">
    <w:name w:val="Без интервала Знак"/>
    <w:basedOn w:val="a0"/>
    <w:link w:val="af6"/>
    <w:uiPriority w:val="1"/>
    <w:rsid w:val="00544A7F"/>
    <w:rPr>
      <w:sz w:val="24"/>
      <w:szCs w:val="32"/>
    </w:rPr>
  </w:style>
  <w:style w:type="paragraph" w:customStyle="1" w:styleId="ConsPlusNormal">
    <w:name w:val="ConsPlusNormal"/>
    <w:link w:val="ConsPlusNormal0"/>
    <w:rsid w:val="003F3B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ConsPlusNormal0">
    <w:name w:val="ConsPlusNormal Знак"/>
    <w:basedOn w:val="a0"/>
    <w:link w:val="ConsPlusNormal"/>
    <w:locked/>
    <w:rsid w:val="003F3BE0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a">
    <w:name w:val="Абзац списка Знак"/>
    <w:link w:val="a9"/>
    <w:uiPriority w:val="34"/>
    <w:locked/>
    <w:rsid w:val="003F3BE0"/>
    <w:rPr>
      <w:sz w:val="24"/>
      <w:szCs w:val="24"/>
    </w:rPr>
  </w:style>
  <w:style w:type="character" w:customStyle="1" w:styleId="a5">
    <w:name w:val="Обычный (веб) Знак"/>
    <w:basedOn w:val="a0"/>
    <w:link w:val="a4"/>
    <w:uiPriority w:val="99"/>
    <w:locked/>
    <w:rsid w:val="003F3BE0"/>
    <w:rPr>
      <w:sz w:val="24"/>
      <w:szCs w:val="24"/>
    </w:rPr>
  </w:style>
  <w:style w:type="character" w:customStyle="1" w:styleId="blk">
    <w:name w:val="blk"/>
    <w:basedOn w:val="a0"/>
    <w:rsid w:val="00933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32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17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Открытая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12F1F-5488-4665-8A45-FDC2C503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Пользователь</cp:lastModifiedBy>
  <cp:revision>3</cp:revision>
  <cp:lastPrinted>2013-12-17T14:38:00Z</cp:lastPrinted>
  <dcterms:created xsi:type="dcterms:W3CDTF">2018-07-27T13:49:00Z</dcterms:created>
  <dcterms:modified xsi:type="dcterms:W3CDTF">2018-12-14T08:13:00Z</dcterms:modified>
</cp:coreProperties>
</file>